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93" w:rsidRDefault="00E62760" w:rsidP="00E62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Прайс на гигрометры ТМФЦ "Фармацевт"</w:t>
      </w:r>
      <w:r w:rsidR="00B111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(руб.)</w:t>
      </w:r>
    </w:p>
    <w:p w:rsidR="00E62760" w:rsidRPr="00C55C1B" w:rsidRDefault="006C3C93" w:rsidP="00E62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</w:t>
      </w:r>
      <w:r w:rsidR="00751C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6B26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751C8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5.</w:t>
      </w:r>
      <w:bookmarkStart w:id="0" w:name="_GoBack"/>
      <w:bookmarkEnd w:id="0"/>
      <w:r w:rsidR="00086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6B26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E62760" w:rsidRPr="006C3C93" w:rsidRDefault="00E62760" w:rsidP="00E627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«Фарм-Сиб»</w:t>
      </w:r>
    </w:p>
    <w:tbl>
      <w:tblPr>
        <w:tblW w:w="502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9"/>
        <w:gridCol w:w="932"/>
        <w:gridCol w:w="989"/>
        <w:gridCol w:w="918"/>
        <w:gridCol w:w="916"/>
        <w:gridCol w:w="938"/>
        <w:gridCol w:w="938"/>
        <w:gridCol w:w="942"/>
      </w:tblGrid>
      <w:tr w:rsidR="00BC5200" w:rsidRPr="00BC5200" w:rsidTr="00BC5200">
        <w:trPr>
          <w:tblHeader/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Модель </w:t>
            </w:r>
          </w:p>
        </w:tc>
        <w:tc>
          <w:tcPr>
            <w:tcW w:w="481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SD-карта/адаптер </w:t>
            </w:r>
          </w:p>
        </w:tc>
        <w:tc>
          <w:tcPr>
            <w:tcW w:w="511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Поверка </w:t>
            </w:r>
          </w:p>
        </w:tc>
        <w:tc>
          <w:tcPr>
            <w:tcW w:w="473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 шт.</w:t>
            </w:r>
          </w:p>
        </w:tc>
        <w:tc>
          <w:tcPr>
            <w:tcW w:w="472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3-10 шт. </w:t>
            </w:r>
          </w:p>
        </w:tc>
        <w:tc>
          <w:tcPr>
            <w:tcW w:w="484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11-30 шт. </w:t>
            </w:r>
          </w:p>
        </w:tc>
        <w:tc>
          <w:tcPr>
            <w:tcW w:w="484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31-50 шт. </w:t>
            </w:r>
          </w:p>
        </w:tc>
        <w:tc>
          <w:tcPr>
            <w:tcW w:w="478" w:type="pct"/>
            <w:vAlign w:val="center"/>
            <w:hideMark/>
          </w:tcPr>
          <w:p w:rsidR="00BC5200" w:rsidRPr="00BC5200" w:rsidRDefault="00BC5200" w:rsidP="00BC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51 шт. </w:t>
            </w:r>
          </w:p>
        </w:tc>
      </w:tr>
      <w:tr w:rsidR="00751C84" w:rsidRPr="00BC5200" w:rsidTr="00876991">
        <w:trPr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751C84" w:rsidRDefault="00751C84" w:rsidP="00751C84">
            <w:r>
              <w:rPr>
                <w:b/>
                <w:bCs/>
              </w:rPr>
              <w:t>ТМФЦ-</w:t>
            </w:r>
            <w:proofErr w:type="gramStart"/>
            <w:r>
              <w:rPr>
                <w:b/>
                <w:bCs/>
              </w:rPr>
              <w:t>100 </w:t>
            </w:r>
            <w:r>
              <w:t xml:space="preserve"> (</w:t>
            </w:r>
            <w:proofErr w:type="gramEnd"/>
            <w:r>
              <w:t xml:space="preserve">комплектация 1) </w:t>
            </w:r>
          </w:p>
        </w:tc>
        <w:tc>
          <w:tcPr>
            <w:tcW w:w="481" w:type="pct"/>
            <w:vAlign w:val="center"/>
            <w:hideMark/>
          </w:tcPr>
          <w:p w:rsidR="00751C84" w:rsidRDefault="00751C84" w:rsidP="00751C84"/>
        </w:tc>
        <w:tc>
          <w:tcPr>
            <w:tcW w:w="511" w:type="pct"/>
            <w:vAlign w:val="center"/>
            <w:hideMark/>
          </w:tcPr>
          <w:p w:rsidR="00751C84" w:rsidRDefault="00751C84" w:rsidP="00751C84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473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1 540,00 ₽ </w:t>
            </w:r>
          </w:p>
        </w:tc>
        <w:tc>
          <w:tcPr>
            <w:tcW w:w="472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1 440,00 ₽ </w:t>
            </w:r>
          </w:p>
        </w:tc>
        <w:tc>
          <w:tcPr>
            <w:tcW w:w="484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1 390,00 ₽ </w:t>
            </w:r>
          </w:p>
        </w:tc>
        <w:tc>
          <w:tcPr>
            <w:tcW w:w="484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1 340,00 ₽ </w:t>
            </w:r>
          </w:p>
        </w:tc>
        <w:tc>
          <w:tcPr>
            <w:tcW w:w="478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1 290,00 ₽ </w:t>
            </w:r>
          </w:p>
        </w:tc>
      </w:tr>
      <w:tr w:rsidR="00751C84" w:rsidRPr="00BC5200" w:rsidTr="00876991">
        <w:trPr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751C84" w:rsidRDefault="00751C84" w:rsidP="00751C84">
            <w:r>
              <w:rPr>
                <w:b/>
                <w:bCs/>
              </w:rPr>
              <w:t>ТМФЦ-101</w:t>
            </w:r>
            <w:r>
              <w:t xml:space="preserve"> (комплектация 2) </w:t>
            </w:r>
          </w:p>
        </w:tc>
        <w:tc>
          <w:tcPr>
            <w:tcW w:w="481" w:type="pct"/>
            <w:vAlign w:val="center"/>
            <w:hideMark/>
          </w:tcPr>
          <w:p w:rsidR="00751C84" w:rsidRDefault="00751C84" w:rsidP="00751C84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511" w:type="pct"/>
            <w:vAlign w:val="center"/>
            <w:hideMark/>
          </w:tcPr>
          <w:p w:rsidR="00751C84" w:rsidRDefault="00751C84" w:rsidP="00751C84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473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3 650,00 ₽ </w:t>
            </w:r>
          </w:p>
        </w:tc>
        <w:tc>
          <w:tcPr>
            <w:tcW w:w="472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3 450,00 ₽ </w:t>
            </w:r>
          </w:p>
        </w:tc>
        <w:tc>
          <w:tcPr>
            <w:tcW w:w="484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3 350,00 ₽ </w:t>
            </w:r>
          </w:p>
        </w:tc>
        <w:tc>
          <w:tcPr>
            <w:tcW w:w="484" w:type="pct"/>
            <w:vAlign w:val="center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2A2A2A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2A2A2A"/>
                <w:sz w:val="16"/>
                <w:szCs w:val="16"/>
              </w:rPr>
              <w:t xml:space="preserve">   3 250,00 ₽ </w:t>
            </w:r>
          </w:p>
        </w:tc>
        <w:tc>
          <w:tcPr>
            <w:tcW w:w="478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3 150,00 ₽ </w:t>
            </w:r>
          </w:p>
        </w:tc>
      </w:tr>
      <w:tr w:rsidR="00751C84" w:rsidRPr="00BC5200" w:rsidTr="00876991">
        <w:trPr>
          <w:tblCellSpacing w:w="15" w:type="dxa"/>
          <w:jc w:val="center"/>
        </w:trPr>
        <w:tc>
          <w:tcPr>
            <w:tcW w:w="1473" w:type="pct"/>
            <w:vAlign w:val="center"/>
            <w:hideMark/>
          </w:tcPr>
          <w:p w:rsidR="00751C84" w:rsidRDefault="00751C84" w:rsidP="00751C84">
            <w:r>
              <w:rPr>
                <w:b/>
                <w:bCs/>
              </w:rPr>
              <w:t>ТМФЦ-211</w:t>
            </w:r>
            <w:r>
              <w:t xml:space="preserve">(Комплектация 2) </w:t>
            </w:r>
          </w:p>
        </w:tc>
        <w:tc>
          <w:tcPr>
            <w:tcW w:w="481" w:type="pct"/>
            <w:vAlign w:val="center"/>
            <w:hideMark/>
          </w:tcPr>
          <w:p w:rsidR="00751C84" w:rsidRDefault="00751C84" w:rsidP="00751C84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511" w:type="pct"/>
            <w:vAlign w:val="center"/>
            <w:hideMark/>
          </w:tcPr>
          <w:p w:rsidR="00751C84" w:rsidRDefault="00751C84" w:rsidP="00751C84">
            <w:r>
              <w:rPr>
                <w:rFonts w:ascii="Segoe UI Emoji" w:hAnsi="Segoe UI Emoji" w:cs="Segoe UI Emoji"/>
              </w:rPr>
              <w:t>✔</w:t>
            </w:r>
            <w:r>
              <w:t xml:space="preserve"> </w:t>
            </w:r>
          </w:p>
        </w:tc>
        <w:tc>
          <w:tcPr>
            <w:tcW w:w="473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4 400,00 ₽ </w:t>
            </w:r>
          </w:p>
        </w:tc>
        <w:tc>
          <w:tcPr>
            <w:tcW w:w="472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4 200,00 ₽ </w:t>
            </w:r>
          </w:p>
        </w:tc>
        <w:tc>
          <w:tcPr>
            <w:tcW w:w="484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4 100,00 ₽ </w:t>
            </w:r>
          </w:p>
        </w:tc>
        <w:tc>
          <w:tcPr>
            <w:tcW w:w="484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4 000,00 ₽ </w:t>
            </w:r>
          </w:p>
        </w:tc>
        <w:tc>
          <w:tcPr>
            <w:tcW w:w="478" w:type="pct"/>
            <w:vAlign w:val="bottom"/>
            <w:hideMark/>
          </w:tcPr>
          <w:p w:rsidR="00751C84" w:rsidRPr="00751C84" w:rsidRDefault="00751C84" w:rsidP="00751C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1C8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3 900,00 ₽ </w:t>
            </w:r>
          </w:p>
        </w:tc>
      </w:tr>
    </w:tbl>
    <w:p w:rsidR="00C8380E" w:rsidRDefault="00C8380E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0006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Комплектация 1:</w:t>
      </w: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комплектацию 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поверка</w:t>
      </w:r>
    </w:p>
    <w:p w:rsidR="006C3C93" w:rsidRPr="006C3C93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Комплектация 2:</w:t>
      </w: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комплектацию 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входит поверка, </w:t>
      </w:r>
      <w:proofErr w:type="spellStart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microSD</w:t>
      </w:r>
      <w:proofErr w:type="spellEnd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карта 2 </w:t>
      </w:r>
      <w:proofErr w:type="spellStart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Gb</w:t>
      </w:r>
      <w:proofErr w:type="spellEnd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адапт</w:t>
      </w:r>
      <w:r w:rsidR="000711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 </w:t>
      </w:r>
      <w:proofErr w:type="spellStart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microSD</w:t>
      </w:r>
      <w:proofErr w:type="spellEnd"/>
      <w:r w:rsidRPr="006C3C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-SD, адаптер SD-USB.</w:t>
      </w: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C3C93" w:rsidRPr="006C3C93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стоимость прибора входит 20% НДС. </w:t>
      </w:r>
    </w:p>
    <w:p w:rsidR="006C3C93" w:rsidRPr="006C3C93" w:rsidRDefault="006C3C93" w:rsidP="006C3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Межповерочный</w:t>
      </w:r>
      <w:proofErr w:type="spellEnd"/>
      <w:r w:rsidRPr="006C3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интервал прибора - 24 месяца с даты проведения первичной поверки. </w:t>
      </w:r>
    </w:p>
    <w:p w:rsidR="00146670" w:rsidRPr="006C3C93" w:rsidRDefault="00751C84">
      <w:pPr>
        <w:rPr>
          <w:sz w:val="20"/>
          <w:szCs w:val="20"/>
        </w:rPr>
      </w:pPr>
    </w:p>
    <w:sectPr w:rsidR="00146670" w:rsidRPr="006C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0"/>
    <w:rsid w:val="000711BD"/>
    <w:rsid w:val="00084F84"/>
    <w:rsid w:val="00086477"/>
    <w:rsid w:val="000942E4"/>
    <w:rsid w:val="000A0019"/>
    <w:rsid w:val="000D54D1"/>
    <w:rsid w:val="00157A11"/>
    <w:rsid w:val="00300380"/>
    <w:rsid w:val="003510A9"/>
    <w:rsid w:val="003F694E"/>
    <w:rsid w:val="00412FA2"/>
    <w:rsid w:val="0046086C"/>
    <w:rsid w:val="00605E81"/>
    <w:rsid w:val="006B264E"/>
    <w:rsid w:val="006C0B44"/>
    <w:rsid w:val="006C2DF6"/>
    <w:rsid w:val="006C3C93"/>
    <w:rsid w:val="00751C84"/>
    <w:rsid w:val="007B45CF"/>
    <w:rsid w:val="008B7178"/>
    <w:rsid w:val="00913DF8"/>
    <w:rsid w:val="00957BA5"/>
    <w:rsid w:val="00996F6D"/>
    <w:rsid w:val="00A16818"/>
    <w:rsid w:val="00B10006"/>
    <w:rsid w:val="00B11160"/>
    <w:rsid w:val="00B21615"/>
    <w:rsid w:val="00B43D71"/>
    <w:rsid w:val="00B473E0"/>
    <w:rsid w:val="00B949F7"/>
    <w:rsid w:val="00BB3DE2"/>
    <w:rsid w:val="00BC5200"/>
    <w:rsid w:val="00BE43E9"/>
    <w:rsid w:val="00C55C1B"/>
    <w:rsid w:val="00C8380E"/>
    <w:rsid w:val="00D50402"/>
    <w:rsid w:val="00D67366"/>
    <w:rsid w:val="00E62760"/>
    <w:rsid w:val="00E7761B"/>
    <w:rsid w:val="00E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3D4A"/>
  <w15:chartTrackingRefBased/>
  <w15:docId w15:val="{E49B9C2B-089A-4CB5-93D9-6E182672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2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2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658</Characters>
  <Application>Microsoft Office Word</Application>
  <DocSecurity>0</DocSecurity>
  <Lines>29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</dc:creator>
  <cp:keywords/>
  <dc:description/>
  <cp:lastModifiedBy>Kaa</cp:lastModifiedBy>
  <cp:revision>38</cp:revision>
  <dcterms:created xsi:type="dcterms:W3CDTF">2020-08-18T20:32:00Z</dcterms:created>
  <dcterms:modified xsi:type="dcterms:W3CDTF">2024-05-02T16:09:00Z</dcterms:modified>
</cp:coreProperties>
</file>